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20F0F" w14:paraId="3DBD5CF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B4BBAB0" w14:textId="77777777" w:rsidR="00720F0F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345F463" w14:textId="77777777" w:rsidR="00720F0F" w:rsidRDefault="00000000">
            <w:pPr>
              <w:spacing w:after="0" w:line="240" w:lineRule="auto"/>
            </w:pPr>
            <w:r>
              <w:t>44364</w:t>
            </w:r>
          </w:p>
        </w:tc>
      </w:tr>
      <w:tr w:rsidR="00720F0F" w14:paraId="4181075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4A387BB" w14:textId="77777777" w:rsidR="00720F0F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09AE647" w14:textId="77777777" w:rsidR="00720F0F" w:rsidRDefault="00000000">
            <w:pPr>
              <w:spacing w:after="0" w:line="240" w:lineRule="auto"/>
            </w:pPr>
            <w:r>
              <w:t xml:space="preserve"> JAVNA USTANOVA ZA UPRAVLJANJE ZAŠTIĆENIM DIJELOVIMA PRIRODE VUKOVARSKO-SRIJEMSKE ŽUPANIJE</w:t>
            </w:r>
          </w:p>
        </w:tc>
      </w:tr>
      <w:tr w:rsidR="00720F0F" w14:paraId="61512A34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E043EE6" w14:textId="77777777" w:rsidR="00720F0F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3EDB54D" w14:textId="77777777" w:rsidR="00720F0F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01CD07ED" w14:textId="77777777" w:rsidR="00720F0F" w:rsidRDefault="00000000">
      <w:r>
        <w:br/>
      </w:r>
    </w:p>
    <w:p w14:paraId="31B5CC51" w14:textId="77777777" w:rsidR="00720F0F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66C0244" w14:textId="77777777" w:rsidR="00720F0F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89FB615" w14:textId="77777777" w:rsidR="00720F0F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2191321" w14:textId="77777777" w:rsidR="00720F0F" w:rsidRDefault="00720F0F"/>
    <w:p w14:paraId="56FFA81D" w14:textId="77777777" w:rsidR="00720F0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8E1332F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0DD3288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7552F6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C8CBF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04C02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0D3A7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468F1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A8CAA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6C52A48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79E68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14FF48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923E9A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884CC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299.465,03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8B3A55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415.900,15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9BFE0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138,9</w:t>
            </w:r>
          </w:p>
        </w:tc>
      </w:tr>
      <w:tr w:rsidR="00720F0F" w14:paraId="4637A5E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7FAD8F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3215FF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2C9AE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7FDD5E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319.395,81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C5216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418.066,06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60843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130,9</w:t>
            </w:r>
          </w:p>
        </w:tc>
      </w:tr>
      <w:tr w:rsidR="00720F0F" w14:paraId="753BF37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3F477" w14:textId="77777777" w:rsidR="00720F0F" w:rsidRDefault="00720F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2674DD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E10E3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BA9CB3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19.930,78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1A3666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2.165,91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5C9CF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10,9</w:t>
            </w:r>
          </w:p>
        </w:tc>
      </w:tr>
      <w:tr w:rsidR="00720F0F" w14:paraId="671C884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F84AAB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553034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270990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A6CEE0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5B4111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DBECE9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20F0F" w14:paraId="334B3BA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A4D945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2FFEDC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1331C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22964E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2.395,94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D2611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41.913,85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A646A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1749,4</w:t>
            </w:r>
          </w:p>
        </w:tc>
      </w:tr>
      <w:tr w:rsidR="00720F0F" w14:paraId="202145D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3C6D54" w14:textId="77777777" w:rsidR="00720F0F" w:rsidRDefault="00720F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3B0C6D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8946F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4309EA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2.395,94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03A90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41.913,85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3827A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1749,4</w:t>
            </w:r>
          </w:p>
        </w:tc>
      </w:tr>
      <w:tr w:rsidR="00720F0F" w14:paraId="0D5E2F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0C91B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AFEAA5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9B3FB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0A5737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080D7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BAA3A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20F0F" w14:paraId="7EA7CAE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584AC0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38A374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E39526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DD9DE2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EC118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26EF7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20F0F" w14:paraId="474961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EE8B7" w14:textId="77777777" w:rsidR="00720F0F" w:rsidRDefault="00720F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D27956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5D5AD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30405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9E1A2A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5EC21B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20F0F" w14:paraId="61C89C3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1F19D" w14:textId="77777777" w:rsidR="00720F0F" w:rsidRDefault="00720F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0EF55E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7EF1E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D0ED0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22.326,72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BE3541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44.079,76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DCEF0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197,4</w:t>
            </w:r>
          </w:p>
        </w:tc>
      </w:tr>
    </w:tbl>
    <w:p w14:paraId="681E9BD6" w14:textId="77777777" w:rsidR="00720F0F" w:rsidRDefault="00720F0F">
      <w:pPr>
        <w:spacing w:after="0"/>
      </w:pPr>
    </w:p>
    <w:p w14:paraId="794D4C1C" w14:textId="77777777" w:rsidR="00720F0F" w:rsidRDefault="00000000">
      <w:r>
        <w:t>UKUPNI REZULTA 2025. GODINE JE MANJAK PRIHODA I PRIMITAKA U IZNOSU 44.079,76 €, A SASTOJI SE OD MANJKA PRIHODA POSLOVANJA U IZNOSU 2.165,91 €, TE MANJKA OD NEFINANCIJSKE IMOVINE U IZNOSU 41.913,85 €.</w:t>
      </w:r>
    </w:p>
    <w:p w14:paraId="256DD98A" w14:textId="77777777" w:rsidR="00720F0F" w:rsidRDefault="00000000">
      <w:r>
        <w:lastRenderedPageBreak/>
        <w:t>MANJAK PRIHODA POSLOVANJA JE RADI PROJEKATA ČIJI SU RASHODI EVIDENTIRANI U 2025. GODINI, PLAĆENI SU IZ NADLEŽNOG PRORAČUNA, A PRIHODI ĆE BITI EVIDENTIRANI TEK U 2026. GODINI KADA UGOVORNO TIJELO REFUNDIRA SREDSTVA ZA PROVEDENE AKTIVNOSTI.</w:t>
      </w:r>
    </w:p>
    <w:p w14:paraId="023F5748" w14:textId="77777777" w:rsidR="00720F0F" w:rsidRDefault="00000000">
      <w:r>
        <w:t>EVIDENTAN MANJAK PRIHODA OD NEFINANCIJSKE IMOVINE JE IZ RAZLOGA ŠTO JE NAJVEĆIM DIJELOM NEFINANCIJSKA IMOVINA KUPLJENA IZ PROJEKATA ZA KOJE SU SREDSTVA EVIDENTIRANA NA SKUPINI 63, A PREOSTALI DIO FINANCIJSKE IMOVINE JE PREDFINANCIRANA IZ NADLEŽNOG PRORAČUNA, TE NISU EVIDENTIRANI PRIHODI U 2025. GODINI. SUČELJAVANJE MANJKA OD NEFINANCIJSKE IMOVINE IZ 2025. GODINE BIT ĆE MOGUĆE TEK U 2026. GODINI KADA SE REFUNDIRAJU SREDSTVA POMOĆI IZ UGOVORNIH TIJELA.</w:t>
      </w:r>
    </w:p>
    <w:p w14:paraId="530417F5" w14:textId="77777777" w:rsidR="00720F0F" w:rsidRDefault="00000000">
      <w:r>
        <w:br/>
      </w:r>
    </w:p>
    <w:p w14:paraId="5F17F1B0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08A3B4C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FDC0F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9ED3C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F0312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58F27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174D5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BC28F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5284E06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A0A90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53DD81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55143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B6869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113B4A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52.069,56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1C7A1A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3503,1</w:t>
            </w:r>
          </w:p>
        </w:tc>
      </w:tr>
    </w:tbl>
    <w:p w14:paraId="4EA2C383" w14:textId="77777777" w:rsidR="00720F0F" w:rsidRDefault="00720F0F">
      <w:pPr>
        <w:spacing w:after="0"/>
      </w:pPr>
    </w:p>
    <w:p w14:paraId="5533537A" w14:textId="77777777" w:rsidR="00720F0F" w:rsidRDefault="00000000">
      <w:r>
        <w:t>U 2025. GODINI NA OVOJ PODSKUPINI KNJIŽENE SU POMOĆI ZA PROJEKT SVAKOG GOSTA TRI DANA DOSTA, DOK U 2024. GODINI NIJE BILO PRIHODA JER SE NIJE NI PROVODIO PROJEKT U 2024.</w:t>
      </w:r>
    </w:p>
    <w:p w14:paraId="2D1655D3" w14:textId="77777777" w:rsidR="00720F0F" w:rsidRDefault="00000000">
      <w:r>
        <w:t> </w:t>
      </w:r>
    </w:p>
    <w:p w14:paraId="4CE745B6" w14:textId="77777777" w:rsidR="00720F0F" w:rsidRDefault="00720F0F"/>
    <w:p w14:paraId="5F6A2A96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3E0D620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0A3AC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3B588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7F726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1575B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0FCC7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E130C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6F20D5C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6F9B1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55CFE5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560CD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F85CB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1.486,40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2C972F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52.069,56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0C921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3503,1</w:t>
            </w:r>
          </w:p>
        </w:tc>
      </w:tr>
    </w:tbl>
    <w:p w14:paraId="59B5DE27" w14:textId="77777777" w:rsidR="00720F0F" w:rsidRDefault="00720F0F">
      <w:pPr>
        <w:spacing w:after="0"/>
      </w:pPr>
    </w:p>
    <w:p w14:paraId="3118541D" w14:textId="77777777" w:rsidR="00720F0F" w:rsidRDefault="00000000">
      <w:r>
        <w:t>ZNAČAJNA RAZLIKA U ODNOSU NA ISTO RAZDOBLJE PRETHODNE GODINE SU PRIHODI OD POMOĆI ZA PROJEKT SVAKOG GOSTA TRI DANA DOSTA ZA KOJI JE U 2025. GODINI EVIDENTIRANO 50.815,41 € PRIHODA, DOK ISTIH NIJE BILO U 2024. GODINI</w:t>
      </w:r>
    </w:p>
    <w:p w14:paraId="0D5F9D20" w14:textId="77777777" w:rsidR="00720F0F" w:rsidRDefault="00720F0F"/>
    <w:p w14:paraId="281B9E22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0E32F50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E3918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1372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D4FB8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8386A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8E391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F2032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2DB3CFA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E1535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B07708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35382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3787C1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FD5AC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50A2A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318D02" w14:textId="77777777" w:rsidR="00720F0F" w:rsidRDefault="00720F0F">
      <w:pPr>
        <w:spacing w:after="0"/>
      </w:pPr>
    </w:p>
    <w:p w14:paraId="15FB7C0B" w14:textId="77777777" w:rsidR="00720F0F" w:rsidRDefault="00000000">
      <w:r>
        <w:t>0</w:t>
      </w:r>
    </w:p>
    <w:p w14:paraId="6BD25E34" w14:textId="77777777" w:rsidR="00720F0F" w:rsidRDefault="00720F0F"/>
    <w:p w14:paraId="0074D12D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08945A2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96E90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633B2A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1B01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CF47C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C37C0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3A096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5125439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547FB0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B348C5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FB927E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2FDF51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6DD59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15.139,63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67EA5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D9F459D" w14:textId="77777777" w:rsidR="00720F0F" w:rsidRDefault="00720F0F">
      <w:pPr>
        <w:spacing w:after="0"/>
      </w:pPr>
    </w:p>
    <w:p w14:paraId="023E5A47" w14:textId="77777777" w:rsidR="00720F0F" w:rsidRDefault="00000000">
      <w:r>
        <w:t>U 2025. GODINI ZA PROJEKT OBNOVA STANIŠTA EVIDENTIRANO JE 8.998,75 € PRIHODA, TE ZA PROJEKT PARTNERSTVO ZA ODRŽIVOST I IGRU 6.140,88 €, DOK U 2024. GODINI ZA OVE PROJEKTE NIJE BILO EVIDENTIRANIH PRIHODA NA OVOM ODJELJKU</w:t>
      </w:r>
    </w:p>
    <w:p w14:paraId="2D19F8C9" w14:textId="77777777" w:rsidR="00720F0F" w:rsidRDefault="00720F0F"/>
    <w:p w14:paraId="586A0A31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07E79C1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5DC1B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9DDA3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88A5C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0C496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28E2D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52C77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447CAB4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BBD13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716DDF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0FA66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2F498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CE4762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53E1D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DC3032D" w14:textId="77777777" w:rsidR="00720F0F" w:rsidRDefault="00720F0F">
      <w:pPr>
        <w:spacing w:after="0"/>
      </w:pPr>
    </w:p>
    <w:p w14:paraId="3D5DCD62" w14:textId="77777777" w:rsidR="00720F0F" w:rsidRDefault="00000000">
      <w:r>
        <w:t>U 2024. GODINI NA OVOM ODJELJKU EVIDENTIRANI SU PRIHODI ZA PROJEKT ZAŠTITA STANIŠTA, DOK U 2025. GODINI NIJE BILO OVIH PRIHODA.</w:t>
      </w:r>
    </w:p>
    <w:p w14:paraId="529D0224" w14:textId="77777777" w:rsidR="00720F0F" w:rsidRDefault="00720F0F"/>
    <w:p w14:paraId="6C67FB3D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52B5289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E3D08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84F12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E466C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071C1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8CEC2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C0B38E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3A2BE51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26F04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C9973D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BBCE22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DFD96D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20.004,45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A4F3CE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63.717,02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9EB12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318,5</w:t>
            </w:r>
          </w:p>
        </w:tc>
      </w:tr>
    </w:tbl>
    <w:p w14:paraId="410044C6" w14:textId="77777777" w:rsidR="00720F0F" w:rsidRDefault="00720F0F">
      <w:pPr>
        <w:spacing w:after="0"/>
      </w:pPr>
    </w:p>
    <w:p w14:paraId="425B3A38" w14:textId="77777777" w:rsidR="00720F0F" w:rsidRDefault="00000000">
      <w:r>
        <w:t>U ODNOSU NA 2024. GODINU EVIDENTNO JE POVEĆANJE RASHODA NA OVOJ PODSKUPINI JER JE U 2025. GODINI ISPLAĆENA OTPREMNINA ZAPOSLENIKU.</w:t>
      </w:r>
    </w:p>
    <w:p w14:paraId="40D54B76" w14:textId="77777777" w:rsidR="00720F0F" w:rsidRDefault="00720F0F"/>
    <w:p w14:paraId="51BCD4E5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42544CB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025AA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F1C7BF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8ADD2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13D6A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DC31B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2B41C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2DA9DDF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011AD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82E3B9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73427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8B76D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20.967,43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B1A2CA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3.021,21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BF298D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14,4</w:t>
            </w:r>
          </w:p>
        </w:tc>
      </w:tr>
    </w:tbl>
    <w:p w14:paraId="68B51B1A" w14:textId="77777777" w:rsidR="00720F0F" w:rsidRDefault="00720F0F">
      <w:pPr>
        <w:spacing w:after="0"/>
      </w:pPr>
    </w:p>
    <w:p w14:paraId="06DDB480" w14:textId="77777777" w:rsidR="00720F0F" w:rsidRDefault="00000000">
      <w:r>
        <w:t>SMANJENJE RASHODA U ODNOSU NA 2024. JE IZ RAZLOGA JER JE U 2024 GODINI EVIDENTIRANI RASHODI ZA OBNOVU I REKONSTRUKCIJU POUČNE STAZE VIROVI- VIRGRAD, DOK ISTIH NIJE BILO U 2025. GODINI.</w:t>
      </w:r>
    </w:p>
    <w:p w14:paraId="0262563D" w14:textId="77777777" w:rsidR="00720F0F" w:rsidRDefault="00720F0F"/>
    <w:p w14:paraId="11931D6E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6C2EBD0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CD270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1FC7C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00D2B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6089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40D6E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3EB81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57AA43B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17B267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23FE0D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D5EA07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7FD5F2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9.651,88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FA916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62.505,83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69AB7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647,6</w:t>
            </w:r>
          </w:p>
        </w:tc>
      </w:tr>
    </w:tbl>
    <w:p w14:paraId="39F45FCE" w14:textId="77777777" w:rsidR="00720F0F" w:rsidRDefault="00720F0F">
      <w:pPr>
        <w:spacing w:after="0"/>
      </w:pPr>
    </w:p>
    <w:p w14:paraId="6F0C2EA3" w14:textId="77777777" w:rsidR="00720F0F" w:rsidRDefault="00000000">
      <w:r>
        <w:t>POVEĆANJE OVIH RASHODA JE IZ RAZLOGA JER JE U 2025. GODINI ZA PROJEKT OBNOVA STANIŠTA NA OVOM ODJELJKU KNJIŽENE USLUGE IZRADE BOTANIČKOG ISTRAŽIVANJA STEPSKIH STANIŠTA I IZRADA PROJEKTNE DOKUMENTACIJE ZA PROJEKT OBNOVA STANIŠTA U IZNOSU 53.373,75 €. UZ NAVEDENO U 2025. GODINI NA OVOM ODJELJKU KNJIŽENE SU USLUGE ZA PROJEKT PARTNERSTVO ZA ODRŽIVOST I IGRU UKUPNOG IZNOSA 5.000,00 €. </w:t>
      </w:r>
    </w:p>
    <w:p w14:paraId="41660406" w14:textId="77777777" w:rsidR="00720F0F" w:rsidRDefault="00720F0F"/>
    <w:p w14:paraId="01B527BC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71BF4F7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20AB3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13FBC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6DD72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A4990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4E991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10165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6E3353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964E9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810F7E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C2E3E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C6AF5B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4.163,37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1FDB0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6.215,93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E3BA8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149,3</w:t>
            </w:r>
          </w:p>
        </w:tc>
      </w:tr>
    </w:tbl>
    <w:p w14:paraId="420519D2" w14:textId="77777777" w:rsidR="00720F0F" w:rsidRDefault="00720F0F">
      <w:pPr>
        <w:spacing w:after="0"/>
      </w:pPr>
    </w:p>
    <w:p w14:paraId="58BC64E1" w14:textId="77777777" w:rsidR="00720F0F" w:rsidRDefault="00000000">
      <w:r>
        <w:t>0</w:t>
      </w:r>
    </w:p>
    <w:p w14:paraId="4E76F28A" w14:textId="77777777" w:rsidR="00720F0F" w:rsidRDefault="00720F0F"/>
    <w:p w14:paraId="44437A10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526228E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AEA129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698A92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F5D370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D45B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7F850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DDA72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5C977D4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C7BF19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FAD6C1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D9E8D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86B8D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2E261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37B20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AAEC46C" w14:textId="77777777" w:rsidR="00720F0F" w:rsidRDefault="00720F0F">
      <w:pPr>
        <w:spacing w:after="0"/>
      </w:pPr>
    </w:p>
    <w:p w14:paraId="5DB227B8" w14:textId="77777777" w:rsidR="00720F0F" w:rsidRDefault="00000000">
      <w:r>
        <w:t>U 2025. GODINI NABAVLJENA JE OPREMA IZ PROJEKTA SVAKOG GOSTA TRI DANA DOSTA, DOK OVIH RASHODA NIJE BILO U 2024. GODINI</w:t>
      </w:r>
    </w:p>
    <w:p w14:paraId="16AA986F" w14:textId="77777777" w:rsidR="00720F0F" w:rsidRDefault="00720F0F"/>
    <w:p w14:paraId="29A6A4F4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0D0C5A2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12FB2E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B0C0B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9F769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542D2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15DA9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30179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147492C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B1974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3C5314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BFB3C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F205E3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D8AE2E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10.313,35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EF6F2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1621,6</w:t>
            </w:r>
          </w:p>
        </w:tc>
      </w:tr>
    </w:tbl>
    <w:p w14:paraId="572EE515" w14:textId="77777777" w:rsidR="00720F0F" w:rsidRDefault="00720F0F">
      <w:pPr>
        <w:spacing w:after="0"/>
      </w:pPr>
    </w:p>
    <w:p w14:paraId="3D1730D8" w14:textId="77777777" w:rsidR="00720F0F" w:rsidRDefault="00000000">
      <w:r>
        <w:t>POVEĆANJE RASHODA U ODNOSU NA 2024. GODINU JE RADI NABAVE OPREME ZA PROJEKT SVAKOG GOSTA TRI DANA DOSTA U IZNOSU 6.462,50 €, TE ZA PROJEKT PARTNERSTVO ZA ODRŽIVOST I IGRU U IZNOSU 2.527,34 €. UZ NAVEDENO, NABAVLJEN JE I VIDEONADZOR ZA KONTEJNER NA SOPOTU U IZNOSU 1.000,00 €, TE KROVNI NOSAČI ZA NOVO VOZILO U IZNOSU 323,51 €.</w:t>
      </w:r>
    </w:p>
    <w:p w14:paraId="3DB99C9F" w14:textId="77777777" w:rsidR="00720F0F" w:rsidRDefault="00720F0F"/>
    <w:p w14:paraId="14BA448D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09C086F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47EF5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75D8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B42A1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804BD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A9B5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C5C918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20BC434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079FFB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9134A1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CD32A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5DC174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D37F1F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08508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16E87B5" w14:textId="77777777" w:rsidR="00720F0F" w:rsidRDefault="00720F0F">
      <w:pPr>
        <w:spacing w:after="0"/>
      </w:pPr>
    </w:p>
    <w:p w14:paraId="3859276F" w14:textId="77777777" w:rsidR="00720F0F" w:rsidRDefault="00000000">
      <w:r>
        <w:t>U 2024. GODINI NIJE BILO NABAVE VOZILA, DOK JE U 2025. GODINI KROZ PROJEKT SVAKOG GOSTA TRI DANA DOSTA NABAVLJENO VOZILO U IZOSU 27.900,00 €.</w:t>
      </w:r>
    </w:p>
    <w:p w14:paraId="4F4AB0C1" w14:textId="77777777" w:rsidR="00720F0F" w:rsidRDefault="00720F0F"/>
    <w:p w14:paraId="7F6BB75F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737C95D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6C0DA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01697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73D17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F6CCE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DDF51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D2761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102AC6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E597E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0BE35C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pomorskom i riječnom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DF6D2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92AB2F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BDFC32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0E6FF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41BDA6F" w14:textId="77777777" w:rsidR="00720F0F" w:rsidRDefault="00720F0F">
      <w:pPr>
        <w:spacing w:after="0"/>
      </w:pPr>
    </w:p>
    <w:p w14:paraId="4B97BF79" w14:textId="77777777" w:rsidR="00720F0F" w:rsidRDefault="00000000">
      <w:r>
        <w:t>U 2024. GODNI NIJE BILO RASHODA NA OVOM ODJELJKU, A U 2025. GODINI NABAVLJENI SU GUMENI ČAMCI KROZ PROJEKT SVAKOG GOSTA TRI DANA DOSTA.</w:t>
      </w:r>
    </w:p>
    <w:p w14:paraId="1799550F" w14:textId="77777777" w:rsidR="00720F0F" w:rsidRDefault="00720F0F"/>
    <w:p w14:paraId="7060DA97" w14:textId="77777777" w:rsidR="00720F0F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4EAED142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2185A8A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9EBB4D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44926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6F7EB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1C64A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0EF82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A113E9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4F7ED78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34AA3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730563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28D52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143AEA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32.623,38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4D85B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60.523,38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D017D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185,5</w:t>
            </w:r>
          </w:p>
        </w:tc>
      </w:tr>
    </w:tbl>
    <w:p w14:paraId="501E2117" w14:textId="77777777" w:rsidR="00720F0F" w:rsidRDefault="00720F0F">
      <w:pPr>
        <w:spacing w:after="0"/>
      </w:pPr>
    </w:p>
    <w:p w14:paraId="2EE85629" w14:textId="77777777" w:rsidR="00720F0F" w:rsidRDefault="00000000">
      <w:r>
        <w:t>POVEĆANJE SE ODNOSI NA NABAVU VOZILA KROZ PROJEKT SVAKOG GOSTA TRI DANA DOSTA U IZNOSU 27.900,00 €</w:t>
      </w:r>
    </w:p>
    <w:p w14:paraId="223E1E77" w14:textId="77777777" w:rsidR="00720F0F" w:rsidRDefault="00720F0F"/>
    <w:p w14:paraId="44237E37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692EF05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DECA8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CB95B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FA71C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FAA8DA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C7835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C47E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7C153DB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6EC68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683178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pomorskom i riječnom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E7A59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8732F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17.036,63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97BD85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18.121,63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4E8370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106,4</w:t>
            </w:r>
          </w:p>
        </w:tc>
      </w:tr>
    </w:tbl>
    <w:p w14:paraId="55EDBA79" w14:textId="77777777" w:rsidR="00720F0F" w:rsidRDefault="00720F0F">
      <w:pPr>
        <w:spacing w:after="0"/>
      </w:pPr>
    </w:p>
    <w:p w14:paraId="1C178CE6" w14:textId="77777777" w:rsidR="00720F0F" w:rsidRDefault="00000000">
      <w:r>
        <w:t>RAZLOG POVEĆANJA OVE BILANČNE POZICIJE JE IZ RAZLOGA JER SU KROZ PROJEKT SVAKOG GOSTA TRI DANA DOSTA KUPLJENI GUMENI ČAMCI.</w:t>
      </w:r>
    </w:p>
    <w:p w14:paraId="4E851E55" w14:textId="77777777" w:rsidR="00720F0F" w:rsidRDefault="00720F0F"/>
    <w:p w14:paraId="63E9875B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0525260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A9E28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20DD0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8E7FC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89F78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A67E0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9FFFCD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6F94480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0AA1D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FB16FE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DDCE0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FF459B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E290B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49.109,01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96DC0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1295,8</w:t>
            </w:r>
          </w:p>
        </w:tc>
      </w:tr>
    </w:tbl>
    <w:p w14:paraId="269BEFE3" w14:textId="77777777" w:rsidR="00720F0F" w:rsidRDefault="00720F0F">
      <w:pPr>
        <w:spacing w:after="0"/>
      </w:pPr>
    </w:p>
    <w:p w14:paraId="474EABE9" w14:textId="77777777" w:rsidR="00720F0F" w:rsidRDefault="00000000">
      <w:r>
        <w:t>NA OVOJ BILANČNOJ POZICIJI KNJIŽENA SU POTRAŽIVANJA PO 3. ZNS-U ZA PROJEKT PARTNERSTVO ZA ODRŽIVOST I IGRU U IZNOSU 44.375,00 €, TE POTRAŽIVANJA OD NADLEŽNOG PRORAČUNA ZA UPLAĆENA SREDSTVA NA JEDINSTVENI RAČUN U IZNOSU 4.734,01 €.</w:t>
      </w:r>
    </w:p>
    <w:p w14:paraId="3025D852" w14:textId="77777777" w:rsidR="00720F0F" w:rsidRDefault="00720F0F"/>
    <w:p w14:paraId="36E890FD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19D9B58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0F1387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6CDECF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C90F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1ADBE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32858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F7508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351D3E5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60563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D97EC7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E193FF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F799A6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E1A19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BEBAF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ED5810" w14:textId="77777777" w:rsidR="00720F0F" w:rsidRDefault="00720F0F">
      <w:pPr>
        <w:spacing w:after="0"/>
      </w:pPr>
    </w:p>
    <w:p w14:paraId="55582A17" w14:textId="77777777" w:rsidR="00720F0F" w:rsidRDefault="00000000">
      <w:r>
        <w:t>OVO POVEĆANJE ODNOSI SE NA POTRAŽIVANJA PO 3. ZNS.U ZA PROJEKT OBNOVA STANIŠTA.</w:t>
      </w:r>
    </w:p>
    <w:p w14:paraId="32538AC0" w14:textId="77777777" w:rsidR="00720F0F" w:rsidRDefault="00720F0F"/>
    <w:p w14:paraId="49FEABC9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3142172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11529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5A941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AD08C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F4B99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C40407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B330B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6768A89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FB538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58150F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CD9FB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B363FF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29.453,93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102A78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74.593,73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A0898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253,3</w:t>
            </w:r>
          </w:p>
        </w:tc>
      </w:tr>
    </w:tbl>
    <w:p w14:paraId="3518FFAD" w14:textId="77777777" w:rsidR="00720F0F" w:rsidRDefault="00720F0F">
      <w:pPr>
        <w:spacing w:after="0"/>
      </w:pPr>
    </w:p>
    <w:p w14:paraId="1B15609F" w14:textId="77777777" w:rsidR="00720F0F" w:rsidRDefault="00000000">
      <w:r>
        <w:t>OBVEZE SU POVEĆANJE JER SU NA OVOJ BILANČNOJ POZICIJI U 2025, GODINI KNJIŽENE OBVEZE PREMA NADLEŽNOM PRORAČUNA ZA PREDFINANCIRANJE PROJEKATA U UKUPNOM IZNOSU 46.002,40 €.</w:t>
      </w:r>
    </w:p>
    <w:p w14:paraId="1E288643" w14:textId="77777777" w:rsidR="00720F0F" w:rsidRDefault="00720F0F"/>
    <w:p w14:paraId="13B36B4B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29FFCA1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27E380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F9BBD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66D43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6A87BF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66D26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61E9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6BBB52A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8A248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767A66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27785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EFE257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ADFD8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51.669,84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FA632B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C5E5E9C" w14:textId="77777777" w:rsidR="00720F0F" w:rsidRDefault="00720F0F">
      <w:pPr>
        <w:spacing w:after="0"/>
      </w:pPr>
    </w:p>
    <w:p w14:paraId="1B60320F" w14:textId="77777777" w:rsidR="00720F0F" w:rsidRDefault="00000000">
      <w:r>
        <w:t>OBVEZE SU POVEĆANJE JER SU NA OVOJ BILANČNOJ POZICIJI U 2025, GODINI KNJIŽENE OBVEZE PREMA NADLEŽNOM PRORAČUNA ZA PREDFINANCIRANJE PROJEKATA U UKUPNOM IZNOSU 46.002,40 €, OBVEZE ZA JAMČEVNE POLOGE U IZNOSU 3.550,00 €, TE OBVEZE PREMA NADLEŽNOM PRORAČUNU ZA BOLOVANJA NA TERET HZZO U IZNOSU 2.111,07 €.</w:t>
      </w:r>
    </w:p>
    <w:p w14:paraId="546D2371" w14:textId="77777777" w:rsidR="00720F0F" w:rsidRDefault="00720F0F"/>
    <w:p w14:paraId="79F59684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21C2421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9C3871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E35DF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5784B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748547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9B8D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A47FA8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685CEC1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D97EA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69AAA5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C47673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00F304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-23.234,83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7C71B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-67.314,59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E2ACD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289,7</w:t>
            </w:r>
          </w:p>
        </w:tc>
      </w:tr>
    </w:tbl>
    <w:p w14:paraId="4FD909BD" w14:textId="77777777" w:rsidR="00720F0F" w:rsidRDefault="00720F0F">
      <w:pPr>
        <w:spacing w:after="0"/>
      </w:pPr>
    </w:p>
    <w:p w14:paraId="54576F07" w14:textId="77777777" w:rsidR="00720F0F" w:rsidRDefault="00000000">
      <w:r>
        <w:t>MANJAK PRIHODA TEKUĆE GODINE IZNOSI 44.079,76 €. UZ PRENESENI MANJAK PRIHODA IZ PRETHODNIH GODINA U IZNOSU 23.334,83 €, UKUPNI MANJAK PRIHODA ZA POKRIĆE U SLJEDEĆEM RAZDOBLJU IZNOSI 67.314,59 €.</w:t>
      </w:r>
    </w:p>
    <w:p w14:paraId="394B3171" w14:textId="77777777" w:rsidR="00720F0F" w:rsidRDefault="00000000">
      <w:r>
        <w:t>PRIKAZ REZULTATA POSLOVANJA PO IZVORIMA I PROJEKTIMA:</w:t>
      </w:r>
    </w:p>
    <w:p w14:paraId="14B483FC" w14:textId="77777777" w:rsidR="00720F0F" w:rsidRDefault="00000000">
      <w:pPr>
        <w:pStyle w:val="Odlomakpopisa"/>
        <w:numPr>
          <w:ilvl w:val="0"/>
          <w:numId w:val="1"/>
        </w:numPr>
      </w:pPr>
      <w:r>
        <w:t>MANJAK PRIHODA IZ IZVORA 112 ZA REDOVNO POSLOVANJE (PLAĆE I REŽIJE) U IZNOSU 22.923,88 € </w:t>
      </w:r>
    </w:p>
    <w:p w14:paraId="6C381C68" w14:textId="77777777" w:rsidR="00720F0F" w:rsidRDefault="00000000">
      <w:pPr>
        <w:pStyle w:val="Odlomakpopisa"/>
        <w:numPr>
          <w:ilvl w:val="0"/>
          <w:numId w:val="1"/>
        </w:numPr>
      </w:pPr>
      <w:r>
        <w:t>MANJKA PRIHODA IZ IZVORA 512 ZA PROJEKT SVAKOG GOSTA TRI DANA DOSTA U IZNOSU 1.199,71 €</w:t>
      </w:r>
    </w:p>
    <w:p w14:paraId="3FA6B505" w14:textId="77777777" w:rsidR="00720F0F" w:rsidRDefault="00000000">
      <w:pPr>
        <w:pStyle w:val="Odlomakpopisa"/>
        <w:numPr>
          <w:ilvl w:val="0"/>
          <w:numId w:val="1"/>
        </w:numPr>
      </w:pPr>
      <w:r>
        <w:t>MANJAK PRIHODA IZ IZVORA 522 ZA PROJEKT OBNOVA STANIŠTA U IZNOSU 44.375,00 €,</w:t>
      </w:r>
    </w:p>
    <w:p w14:paraId="797B68BD" w14:textId="77777777" w:rsidR="00720F0F" w:rsidRDefault="00000000">
      <w:pPr>
        <w:pStyle w:val="Odlomakpopisa"/>
        <w:numPr>
          <w:ilvl w:val="0"/>
          <w:numId w:val="1"/>
        </w:numPr>
      </w:pPr>
      <w:r>
        <w:t>VIŠKA PRIHODA IZ VLASTITIH IZVORA 41  U IZNOSU 1.184,00 €.</w:t>
      </w:r>
    </w:p>
    <w:p w14:paraId="0E6E1865" w14:textId="77777777" w:rsidR="00720F0F" w:rsidRDefault="00000000">
      <w:r>
        <w:t> </w:t>
      </w:r>
    </w:p>
    <w:p w14:paraId="30AA8660" w14:textId="77777777" w:rsidR="00720F0F" w:rsidRDefault="00720F0F"/>
    <w:p w14:paraId="18F1E6BF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2D781A7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DE702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4055A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4E2E6E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7F88B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6CA62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EEDBED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4FC21D6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9D364D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3922B4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Obračunate pomoći iz inozemstva i od subjekata unutar općeg proračuna (šifre 9631 do 9638)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F5419C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2DF01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920154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44.375,00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9D6CB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4F0168B" w14:textId="77777777" w:rsidR="00720F0F" w:rsidRDefault="00720F0F">
      <w:pPr>
        <w:spacing w:after="0"/>
      </w:pPr>
    </w:p>
    <w:p w14:paraId="699DCFED" w14:textId="77777777" w:rsidR="00720F0F" w:rsidRDefault="00000000">
      <w:r>
        <w:t>EVIDENTIRANO POTRAŽIVANJE PO 3 ZNS-U ZA PROJEKT OBNOVA STANIŠTA.</w:t>
      </w:r>
    </w:p>
    <w:p w14:paraId="663E937B" w14:textId="77777777" w:rsidR="00720F0F" w:rsidRDefault="00720F0F"/>
    <w:p w14:paraId="09ACD477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3574F07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F9998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4372E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5CD2F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D460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23B4EF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1187A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0B1DC17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3AC21A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353F5C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Izvanbilančni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C4CB8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7ED56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48D974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69.876,25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B0F7B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92EB4A" w14:textId="77777777" w:rsidR="00720F0F" w:rsidRDefault="00720F0F">
      <w:pPr>
        <w:spacing w:after="0"/>
      </w:pPr>
    </w:p>
    <w:p w14:paraId="12592431" w14:textId="77777777" w:rsidR="00720F0F" w:rsidRDefault="00000000">
      <w:r>
        <w:t>VANBILANČNA EVIDENCIJA SASTOJI SE OD:</w:t>
      </w:r>
    </w:p>
    <w:p w14:paraId="00CE2905" w14:textId="77777777" w:rsidR="00720F0F" w:rsidRDefault="00000000">
      <w:pPr>
        <w:pStyle w:val="Odlomakpopisa"/>
        <w:numPr>
          <w:ilvl w:val="0"/>
          <w:numId w:val="1"/>
        </w:numPr>
      </w:pPr>
      <w:r>
        <w:t>PREUZETIH OBVEZA PO UGOVORIMA O NABAVI ROBA I USLUGA U IZNOSU 24.375,00 €, TE </w:t>
      </w:r>
    </w:p>
    <w:p w14:paraId="000867A8" w14:textId="77777777" w:rsidR="00720F0F" w:rsidRDefault="00000000">
      <w:pPr>
        <w:pStyle w:val="Odlomakpopisa"/>
        <w:numPr>
          <w:ilvl w:val="0"/>
          <w:numId w:val="1"/>
        </w:numPr>
      </w:pPr>
      <w:r>
        <w:t>POTRAŽIVANJA ZA POMOĆI IZ EU U IZNOSU 44.375,00 €.</w:t>
      </w:r>
    </w:p>
    <w:p w14:paraId="5D7D4C68" w14:textId="77777777" w:rsidR="00720F0F" w:rsidRDefault="00720F0F"/>
    <w:p w14:paraId="2AE915D9" w14:textId="77777777" w:rsidR="00720F0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4AF7EDEA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6CAB23B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EF9CF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723ED5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159E7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2DBAA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20669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ECDB6F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519B77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86F195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EEDEEF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Opće usluge vezane za službenike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B4FC3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5FDCFC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321.791,75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D6DAA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459.979,91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4DC7E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142,9</w:t>
            </w:r>
          </w:p>
        </w:tc>
      </w:tr>
    </w:tbl>
    <w:p w14:paraId="54335782" w14:textId="77777777" w:rsidR="00720F0F" w:rsidRDefault="00720F0F">
      <w:pPr>
        <w:spacing w:after="0"/>
      </w:pPr>
    </w:p>
    <w:p w14:paraId="50B106FE" w14:textId="77777777" w:rsidR="00720F0F" w:rsidRDefault="00000000">
      <w:r>
        <w:t>POVEĆANJE SE PONAJPRIJE ODNOSI NA POVEĆANJE RASHODA ZA PROJEKTE REALIZIRANE U 2025. GODINI.</w:t>
      </w:r>
    </w:p>
    <w:p w14:paraId="32662646" w14:textId="77777777" w:rsidR="00720F0F" w:rsidRDefault="00720F0F"/>
    <w:p w14:paraId="13D729C4" w14:textId="77777777" w:rsidR="00720F0F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406A11FB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758E48B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40927D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0AA1E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AF92C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5D046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3C541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30E7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563EF6B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876BE4" w14:textId="77777777" w:rsidR="00720F0F" w:rsidRDefault="00720F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42EFA7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F0D42E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089B83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42D047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20.004,73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CE58B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8B8F90" w14:textId="77777777" w:rsidR="00720F0F" w:rsidRDefault="00720F0F">
      <w:pPr>
        <w:spacing w:after="0"/>
      </w:pPr>
    </w:p>
    <w:p w14:paraId="2D0F7349" w14:textId="77777777" w:rsidR="00720F0F" w:rsidRDefault="00000000">
      <w:r>
        <w:t>AMORTIZACIJA DUGOTRAJNE IMOVINE 2025.</w:t>
      </w:r>
    </w:p>
    <w:p w14:paraId="44C6878B" w14:textId="77777777" w:rsidR="00720F0F" w:rsidRDefault="00720F0F"/>
    <w:p w14:paraId="0F4AB90A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6F09F78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96A6E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4E7D6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EC978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23DA6E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FA600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0012D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3658253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92019" w14:textId="77777777" w:rsidR="00720F0F" w:rsidRDefault="00720F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015240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D1BC6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F2916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806A4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3664B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994E67" w14:textId="77777777" w:rsidR="00720F0F" w:rsidRDefault="00720F0F">
      <w:pPr>
        <w:spacing w:after="0"/>
      </w:pPr>
    </w:p>
    <w:p w14:paraId="0A61BCEF" w14:textId="77777777" w:rsidR="00720F0F" w:rsidRDefault="00000000">
      <w:r>
        <w:t>AMORTIZACIJA SITNOG INVENTARA 2025.</w:t>
      </w:r>
    </w:p>
    <w:p w14:paraId="6299C582" w14:textId="77777777" w:rsidR="00720F0F" w:rsidRDefault="00720F0F"/>
    <w:p w14:paraId="403AFE45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20F0F" w14:paraId="420B90F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39621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457E7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5D336D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AB5C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BD987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4C1CD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1832AD1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5361C" w14:textId="77777777" w:rsidR="00720F0F" w:rsidRDefault="00720F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B9BCF8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93460B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F2E691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428F6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42881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27F99D" w14:textId="77777777" w:rsidR="00720F0F" w:rsidRDefault="00720F0F">
      <w:pPr>
        <w:spacing w:after="0"/>
      </w:pPr>
    </w:p>
    <w:p w14:paraId="779FF232" w14:textId="77777777" w:rsidR="00720F0F" w:rsidRDefault="00000000">
      <w:r>
        <w:t>OTPIS DUGOTRAJNE IMOVINE PO GODIŠNJEM POPISU 2025. GODINE.</w:t>
      </w:r>
    </w:p>
    <w:p w14:paraId="4E1B533C" w14:textId="77777777" w:rsidR="00720F0F" w:rsidRDefault="00720F0F"/>
    <w:p w14:paraId="0955145E" w14:textId="77777777" w:rsidR="00720F0F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FFB1F62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20F0F" w14:paraId="5357E1E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FC625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16796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FBFEE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2F08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1D6BD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4EBCFD2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1710B" w14:textId="77777777" w:rsidR="00720F0F" w:rsidRDefault="00720F0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DA99F3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0C8EE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394182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2D332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47BE45" w14:textId="77777777" w:rsidR="00720F0F" w:rsidRDefault="00720F0F">
      <w:pPr>
        <w:spacing w:after="0"/>
      </w:pPr>
    </w:p>
    <w:p w14:paraId="325B2A65" w14:textId="77777777" w:rsidR="00720F0F" w:rsidRDefault="00000000">
      <w:r>
        <w:t>NA DAN 31.12.2025. NEMA DOSPJELIH OBVEZA. JAVNA USTANOVA SVOJE OBVEZE IZVRŠAVA U ROKOVIMA DOSPJEĆA.</w:t>
      </w:r>
    </w:p>
    <w:p w14:paraId="6E76298C" w14:textId="77777777" w:rsidR="00720F0F" w:rsidRDefault="00720F0F"/>
    <w:p w14:paraId="4624DD4A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20F0F" w14:paraId="6A96A9E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A3C6C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CBB39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75831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F2B83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52704" w14:textId="77777777" w:rsidR="00720F0F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20F0F" w14:paraId="7BACC58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100E0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8B51D1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predujmove, depozite, jamčevne pologe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CE7A7F" w14:textId="77777777" w:rsidR="00720F0F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3E1D20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51.669,84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016F0" w14:textId="77777777" w:rsidR="00720F0F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E2201A4" w14:textId="77777777" w:rsidR="00720F0F" w:rsidRDefault="00720F0F">
      <w:pPr>
        <w:spacing w:after="0"/>
      </w:pPr>
    </w:p>
    <w:p w14:paraId="69A5BC54" w14:textId="77777777" w:rsidR="00720F0F" w:rsidRDefault="00000000">
      <w:r>
        <w:t>NEDOSPJELE OBVEZE NAJVEĆIM DIJELOM SE ODNOSE NA OBVEZE PREMA NADLEŽNOM PRORAČUNU ZA PREDFINANCIRANJE PROJEKATA U 2025. GODINI.</w:t>
      </w:r>
    </w:p>
    <w:p w14:paraId="1636D4DC" w14:textId="77777777" w:rsidR="00720F0F" w:rsidRDefault="00720F0F"/>
    <w:p w14:paraId="5090B671" w14:textId="77777777" w:rsidR="00720F0F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p w14:paraId="5AB3E192" w14:textId="77777777" w:rsidR="00720F0F" w:rsidRDefault="00000000">
      <w:pPr>
        <w:spacing w:line="240" w:lineRule="auto"/>
        <w:jc w:val="both"/>
      </w:pPr>
      <w:r>
        <w:rPr>
          <w:b/>
        </w:rPr>
        <w:t>EU izvještaj</w:t>
      </w:r>
    </w:p>
    <w:p w14:paraId="41E173AF" w14:textId="77777777" w:rsidR="00720F0F" w:rsidRDefault="00000000">
      <w:r>
        <w:t>U PRILOGU JE EU IZVJEŠTAJ ZA DVA PROJEKTA KOJI SU SE PROVODILI U 2025. GODINI:</w:t>
      </w:r>
    </w:p>
    <w:p w14:paraId="011FCBA8" w14:textId="77777777" w:rsidR="00720F0F" w:rsidRDefault="00000000">
      <w:pPr>
        <w:pStyle w:val="Odlomakpopisa"/>
        <w:numPr>
          <w:ilvl w:val="0"/>
          <w:numId w:val="1"/>
        </w:numPr>
      </w:pPr>
      <w:r>
        <w:t>OBNOVA STANIŠTA FINANCIRAN IZ IZVORA 563</w:t>
      </w:r>
    </w:p>
    <w:p w14:paraId="3BD49FA8" w14:textId="77777777" w:rsidR="00720F0F" w:rsidRDefault="00000000">
      <w:pPr>
        <w:pStyle w:val="Odlomakpopisa"/>
        <w:numPr>
          <w:ilvl w:val="0"/>
          <w:numId w:val="1"/>
        </w:numPr>
      </w:pPr>
      <w:r>
        <w:t>PARTNERSTVO ZA ODRŽIVOST I IGRU FINANCIRAN IZ IZVORA 562</w:t>
      </w:r>
    </w:p>
    <w:p w14:paraId="66FDCFA4" w14:textId="77777777" w:rsidR="00720F0F" w:rsidRDefault="00720F0F"/>
    <w:sectPr w:rsidR="0072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740A3"/>
    <w:multiLevelType w:val="hybridMultilevel"/>
    <w:tmpl w:val="E45C5D10"/>
    <w:name w:val="decimal"/>
    <w:lvl w:ilvl="0" w:tplc="B874F38A">
      <w:start w:val="1"/>
      <w:numFmt w:val="decimal"/>
      <w:lvlText w:val="%1."/>
      <w:lvlJc w:val="left"/>
      <w:pPr>
        <w:ind w:left="720" w:hanging="360"/>
      </w:pPr>
    </w:lvl>
    <w:lvl w:ilvl="1" w:tplc="A54E43F2">
      <w:start w:val="1"/>
      <w:numFmt w:val="decimal"/>
      <w:lvlText w:val="%2."/>
      <w:lvlJc w:val="left"/>
      <w:pPr>
        <w:ind w:left="1440" w:hanging="360"/>
      </w:pPr>
    </w:lvl>
    <w:lvl w:ilvl="2" w:tplc="308E09AA">
      <w:start w:val="1"/>
      <w:numFmt w:val="decimal"/>
      <w:lvlText w:val="%3."/>
      <w:lvlJc w:val="left"/>
      <w:pPr>
        <w:ind w:left="2160" w:hanging="360"/>
      </w:pPr>
    </w:lvl>
    <w:lvl w:ilvl="3" w:tplc="27A08F82">
      <w:start w:val="1"/>
      <w:numFmt w:val="decimal"/>
      <w:lvlText w:val="%4."/>
      <w:lvlJc w:val="left"/>
      <w:pPr>
        <w:ind w:left="2880" w:hanging="360"/>
      </w:pPr>
    </w:lvl>
    <w:lvl w:ilvl="4" w:tplc="1ACA075E">
      <w:start w:val="1"/>
      <w:numFmt w:val="decimal"/>
      <w:lvlText w:val="%5."/>
      <w:lvlJc w:val="left"/>
      <w:pPr>
        <w:ind w:left="3600" w:hanging="360"/>
      </w:pPr>
    </w:lvl>
    <w:lvl w:ilvl="5" w:tplc="E1E00328">
      <w:start w:val="1"/>
      <w:numFmt w:val="decimal"/>
      <w:lvlText w:val="%6."/>
      <w:lvlJc w:val="left"/>
      <w:pPr>
        <w:ind w:left="4320" w:hanging="360"/>
      </w:pPr>
    </w:lvl>
    <w:lvl w:ilvl="6" w:tplc="74A2E80A">
      <w:start w:val="1"/>
      <w:numFmt w:val="decimal"/>
      <w:lvlText w:val="%7."/>
      <w:lvlJc w:val="left"/>
      <w:pPr>
        <w:ind w:left="5040" w:hanging="360"/>
      </w:pPr>
    </w:lvl>
    <w:lvl w:ilvl="7" w:tplc="833C26CE">
      <w:start w:val="1"/>
      <w:numFmt w:val="decimal"/>
      <w:lvlText w:val="%8."/>
      <w:lvlJc w:val="left"/>
      <w:pPr>
        <w:ind w:left="5760" w:hanging="360"/>
      </w:pPr>
    </w:lvl>
    <w:lvl w:ilvl="8" w:tplc="3846385A">
      <w:start w:val="1"/>
      <w:numFmt w:val="decimal"/>
      <w:lvlText w:val="%9."/>
      <w:lvlJc w:val="left"/>
      <w:pPr>
        <w:ind w:left="6480" w:hanging="360"/>
      </w:pPr>
    </w:lvl>
  </w:abstractNum>
  <w:num w:numId="1" w16cid:durableId="10040124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0F"/>
    <w:rsid w:val="00284C49"/>
    <w:rsid w:val="006134E0"/>
    <w:rsid w:val="00720F0F"/>
    <w:rsid w:val="00BF0BEA"/>
    <w:rsid w:val="00D1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B8D31"/>
  <w15:docId w15:val="{F31A343C-F7AD-4309-8FF5-E6645BB5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1900</Words>
  <Characters>10834</Characters>
  <Application>Microsoft Office Word</Application>
  <DocSecurity>0</DocSecurity>
  <Lines>90</Lines>
  <Paragraphs>25</Paragraphs>
  <ScaleCrop>false</ScaleCrop>
  <Company/>
  <LinksUpToDate>false</LinksUpToDate>
  <CharactersWithSpaces>12709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Silvija Šokčević</cp:lastModifiedBy>
  <cp:revision>2</cp:revision>
  <dcterms:created xsi:type="dcterms:W3CDTF">2026-02-20T13:06:00Z</dcterms:created>
  <dcterms:modified xsi:type="dcterms:W3CDTF">2026-02-20T13:06:00Z</dcterms:modified>
</cp:coreProperties>
</file>